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pPr>
      <w:r>
        <w:rPr>
          <w:color w:val="111111"/>
        </w:rPr>
        <w:t>Town</w:t>
      </w:r>
      <w:r>
        <w:rPr>
          <w:color w:val="111111"/>
          <w:spacing w:val="-30"/>
        </w:rPr>
        <w:t> </w:t>
      </w:r>
      <w:r>
        <w:rPr>
          <w:color w:val="111111"/>
        </w:rPr>
        <w:t>of</w:t>
      </w:r>
      <w:r>
        <w:rPr>
          <w:color w:val="111111"/>
          <w:spacing w:val="-29"/>
        </w:rPr>
        <w:t> </w:t>
      </w:r>
      <w:r>
        <w:rPr>
          <w:color w:val="111111"/>
          <w:spacing w:val="-2"/>
        </w:rPr>
        <w:t>Wayland</w:t>
      </w:r>
    </w:p>
    <w:p>
      <w:pPr>
        <w:spacing w:line="328" w:lineRule="auto" w:before="310"/>
        <w:ind w:left="120" w:right="665" w:firstLine="0"/>
        <w:jc w:val="left"/>
        <w:rPr>
          <w:rFonts w:ascii="Trebuchet MS"/>
          <w:sz w:val="33"/>
        </w:rPr>
      </w:pPr>
      <w:r>
        <w:rPr>
          <w:rFonts w:ascii="Trebuchet MS"/>
          <w:color w:val="333333"/>
          <w:sz w:val="33"/>
        </w:rPr>
        <w:t>Cherry Karlson, Select</w:t>
      </w:r>
      <w:r>
        <w:rPr>
          <w:rFonts w:ascii="Trebuchet MS"/>
          <w:color w:val="333333"/>
          <w:spacing w:val="-20"/>
          <w:sz w:val="33"/>
        </w:rPr>
        <w:t> </w:t>
      </w:r>
      <w:r>
        <w:rPr>
          <w:rFonts w:ascii="Trebuchet MS"/>
          <w:color w:val="333333"/>
          <w:sz w:val="33"/>
        </w:rPr>
        <w:t>Board</w:t>
      </w:r>
      <w:r>
        <w:rPr>
          <w:rFonts w:ascii="Trebuchet MS"/>
          <w:color w:val="333333"/>
          <w:spacing w:val="-20"/>
          <w:sz w:val="33"/>
        </w:rPr>
        <w:t> </w:t>
      </w:r>
      <w:r>
        <w:rPr>
          <w:rFonts w:ascii="Trebuchet MS"/>
          <w:color w:val="333333"/>
          <w:sz w:val="33"/>
        </w:rPr>
        <w:t>Chair</w:t>
      </w:r>
    </w:p>
    <w:p>
      <w:pPr>
        <w:pStyle w:val="BodyText"/>
        <w:spacing w:before="85"/>
        <w:ind w:left="120"/>
      </w:pPr>
      <w:r>
        <w:rPr/>
        <w:t>41 Cochituate </w:t>
      </w:r>
      <w:r>
        <w:rPr>
          <w:spacing w:val="-4"/>
        </w:rPr>
        <w:t>Road</w:t>
      </w:r>
    </w:p>
    <w:p>
      <w:pPr>
        <w:pStyle w:val="BodyText"/>
        <w:spacing w:before="114"/>
        <w:ind w:left="120"/>
      </w:pPr>
      <w:r>
        <w:rPr/>
        <w:t>Wayland,</w:t>
      </w:r>
      <w:r>
        <w:rPr>
          <w:spacing w:val="-9"/>
        </w:rPr>
        <w:t> </w:t>
      </w:r>
      <w:r>
        <w:rPr/>
        <w:t>MA</w:t>
      </w:r>
      <w:r>
        <w:rPr>
          <w:spacing w:val="-16"/>
        </w:rPr>
        <w:t> </w:t>
      </w:r>
      <w:r>
        <w:rPr>
          <w:spacing w:val="-2"/>
        </w:rPr>
        <w:t>01778</w:t>
      </w:r>
    </w:p>
    <w:p>
      <w:pPr>
        <w:pStyle w:val="BodyText"/>
        <w:rPr>
          <w:sz w:val="26"/>
        </w:rPr>
      </w:pPr>
    </w:p>
    <w:p>
      <w:pPr>
        <w:pStyle w:val="BodyText"/>
        <w:rPr>
          <w:sz w:val="26"/>
        </w:rPr>
      </w:pPr>
    </w:p>
    <w:p>
      <w:pPr>
        <w:pStyle w:val="BodyText"/>
        <w:rPr>
          <w:sz w:val="26"/>
        </w:rPr>
      </w:pPr>
    </w:p>
    <w:p>
      <w:pPr>
        <w:pStyle w:val="Heading2"/>
        <w:spacing w:before="198"/>
      </w:pPr>
      <w:r>
        <w:rPr/>
        <w:pict>
          <v:rect style="position:absolute;margin-left:74pt;margin-top:-12.85708pt;width:465pt;height:2.25pt;mso-position-horizontal-relative:page;mso-position-vertical-relative:paragraph;z-index:15728640" id="docshape1" filled="true" fillcolor="#aaaaaa" stroked="false">
            <v:fill type="solid"/>
            <w10:wrap type="none"/>
          </v:rect>
        </w:pict>
      </w:r>
      <w:r>
        <w:rPr>
          <w:color w:val="333333"/>
        </w:rPr>
        <w:t>FOR</w:t>
      </w:r>
      <w:r>
        <w:rPr>
          <w:color w:val="333333"/>
          <w:spacing w:val="-16"/>
        </w:rPr>
        <w:t> </w:t>
      </w:r>
      <w:r>
        <w:rPr>
          <w:color w:val="333333"/>
        </w:rPr>
        <w:t>IMMEDIATE</w:t>
      </w:r>
      <w:r>
        <w:rPr>
          <w:color w:val="333333"/>
          <w:spacing w:val="-15"/>
        </w:rPr>
        <w:t> </w:t>
      </w:r>
      <w:r>
        <w:rPr>
          <w:color w:val="333333"/>
          <w:spacing w:val="-2"/>
        </w:rPr>
        <w:t>RELEASE</w:t>
      </w:r>
    </w:p>
    <w:p>
      <w:pPr>
        <w:pStyle w:val="BodyText"/>
        <w:spacing w:before="226"/>
        <w:ind w:left="120"/>
      </w:pPr>
      <w:r>
        <w:rPr/>
        <w:t>Thursday,</w:t>
      </w:r>
      <w:r>
        <w:rPr>
          <w:spacing w:val="-8"/>
        </w:rPr>
        <w:t> </w:t>
      </w:r>
      <w:r>
        <w:rPr/>
        <w:t>Feb.</w:t>
      </w:r>
      <w:r>
        <w:rPr>
          <w:spacing w:val="-6"/>
        </w:rPr>
        <w:t> </w:t>
      </w:r>
      <w:r>
        <w:rPr/>
        <w:t>9,</w:t>
      </w:r>
      <w:r>
        <w:rPr>
          <w:spacing w:val="-6"/>
        </w:rPr>
        <w:t> </w:t>
      </w:r>
      <w:r>
        <w:rPr>
          <w:spacing w:val="-4"/>
        </w:rPr>
        <w:t>2023</w:t>
      </w:r>
    </w:p>
    <w:p>
      <w:pPr>
        <w:spacing w:line="240" w:lineRule="auto" w:before="8" w:after="24"/>
        <w:rPr>
          <w:sz w:val="27"/>
        </w:rPr>
      </w:pPr>
      <w:r>
        <w:rPr/>
        <w:br w:type="column"/>
      </w:r>
      <w:r>
        <w:rPr>
          <w:sz w:val="27"/>
        </w:rPr>
      </w:r>
    </w:p>
    <w:p>
      <w:pPr>
        <w:pStyle w:val="BodyText"/>
        <w:ind w:left="120"/>
        <w:rPr>
          <w:sz w:val="20"/>
        </w:rPr>
      </w:pPr>
      <w:r>
        <w:rPr>
          <w:sz w:val="20"/>
        </w:rPr>
        <w:drawing>
          <wp:inline distT="0" distB="0" distL="0" distR="0">
            <wp:extent cx="1666208" cy="1690497"/>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666208" cy="1690497"/>
                    </a:xfrm>
                    <a:prstGeom prst="rect">
                      <a:avLst/>
                    </a:prstGeom>
                  </pic:spPr>
                </pic:pic>
              </a:graphicData>
            </a:graphic>
          </wp:inline>
        </w:drawing>
      </w:r>
      <w:r>
        <w:rPr>
          <w:sz w:val="20"/>
        </w:rPr>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0"/>
        <w:rPr>
          <w:sz w:val="26"/>
        </w:rPr>
      </w:pPr>
    </w:p>
    <w:p>
      <w:pPr>
        <w:pStyle w:val="BodyText"/>
        <w:spacing w:line="312" w:lineRule="auto"/>
        <w:ind w:left="1267" w:right="117" w:hanging="507"/>
        <w:jc w:val="right"/>
      </w:pPr>
      <w:r>
        <w:rPr/>
        <w:t>Media</w:t>
      </w:r>
      <w:r>
        <w:rPr>
          <w:spacing w:val="-17"/>
        </w:rPr>
        <w:t> </w:t>
      </w:r>
      <w:r>
        <w:rPr/>
        <w:t>Contact:</w:t>
      </w:r>
      <w:r>
        <w:rPr>
          <w:spacing w:val="-17"/>
        </w:rPr>
        <w:t> </w:t>
      </w:r>
      <w:r>
        <w:rPr/>
        <w:t>Alia</w:t>
      </w:r>
      <w:r>
        <w:rPr>
          <w:spacing w:val="-15"/>
        </w:rPr>
        <w:t> </w:t>
      </w:r>
      <w:r>
        <w:rPr/>
        <w:t>Spring Phone:</w:t>
      </w:r>
      <w:r>
        <w:rPr>
          <w:spacing w:val="-16"/>
        </w:rPr>
        <w:t> </w:t>
      </w:r>
      <w:r>
        <w:rPr/>
        <w:t>617-993-</w:t>
      </w:r>
      <w:r>
        <w:rPr>
          <w:spacing w:val="-4"/>
        </w:rPr>
        <w:t>0003</w:t>
      </w:r>
    </w:p>
    <w:p>
      <w:pPr>
        <w:pStyle w:val="BodyText"/>
        <w:spacing w:before="2"/>
        <w:ind w:right="117"/>
        <w:jc w:val="right"/>
      </w:pPr>
      <w:r>
        <w:rPr/>
        <w:t>Email: </w:t>
      </w:r>
      <w:hyperlink r:id="rId6">
        <w:r>
          <w:rPr>
            <w:spacing w:val="-2"/>
          </w:rPr>
          <w:t>alia@jgpr.net</w:t>
        </w:r>
      </w:hyperlink>
    </w:p>
    <w:p>
      <w:pPr>
        <w:spacing w:after="0"/>
        <w:jc w:val="right"/>
        <w:sectPr>
          <w:type w:val="continuous"/>
          <w:pgSz w:w="12240" w:h="15840"/>
          <w:pgMar w:top="1320" w:bottom="280" w:left="1360" w:right="1340"/>
          <w:cols w:num="2" w:equalWidth="0">
            <w:col w:w="3953" w:space="1877"/>
            <w:col w:w="3710"/>
          </w:cols>
        </w:sectPr>
      </w:pPr>
    </w:p>
    <w:p>
      <w:pPr>
        <w:pStyle w:val="BodyText"/>
        <w:spacing w:before="8"/>
        <w:rPr>
          <w:sz w:val="29"/>
        </w:rPr>
      </w:pPr>
    </w:p>
    <w:p>
      <w:pPr>
        <w:pStyle w:val="Heading1"/>
        <w:spacing w:line="331" w:lineRule="auto" w:before="101"/>
        <w:ind w:left="181" w:right="178"/>
        <w:jc w:val="center"/>
      </w:pPr>
      <w:r>
        <w:rPr>
          <w:color w:val="111111"/>
        </w:rPr>
        <w:t>Town</w:t>
      </w:r>
      <w:r>
        <w:rPr>
          <w:color w:val="111111"/>
          <w:spacing w:val="-23"/>
        </w:rPr>
        <w:t> </w:t>
      </w:r>
      <w:r>
        <w:rPr>
          <w:color w:val="111111"/>
        </w:rPr>
        <w:t>of</w:t>
      </w:r>
      <w:r>
        <w:rPr>
          <w:color w:val="111111"/>
          <w:spacing w:val="-23"/>
        </w:rPr>
        <w:t> </w:t>
      </w:r>
      <w:r>
        <w:rPr>
          <w:color w:val="111111"/>
        </w:rPr>
        <w:t>Wayland</w:t>
      </w:r>
      <w:r>
        <w:rPr>
          <w:color w:val="111111"/>
          <w:spacing w:val="-23"/>
        </w:rPr>
        <w:t> </w:t>
      </w:r>
      <w:r>
        <w:rPr>
          <w:color w:val="111111"/>
        </w:rPr>
        <w:t>to</w:t>
      </w:r>
      <w:r>
        <w:rPr>
          <w:color w:val="111111"/>
          <w:spacing w:val="-23"/>
        </w:rPr>
        <w:t> </w:t>
      </w:r>
      <w:r>
        <w:rPr>
          <w:color w:val="111111"/>
        </w:rPr>
        <w:t>Host</w:t>
      </w:r>
      <w:r>
        <w:rPr>
          <w:color w:val="111111"/>
          <w:spacing w:val="-23"/>
        </w:rPr>
        <w:t> </w:t>
      </w:r>
      <w:r>
        <w:rPr>
          <w:color w:val="111111"/>
        </w:rPr>
        <w:t>Community</w:t>
      </w:r>
      <w:r>
        <w:rPr>
          <w:color w:val="111111"/>
          <w:spacing w:val="-23"/>
        </w:rPr>
        <w:t> </w:t>
      </w:r>
      <w:r>
        <w:rPr>
          <w:color w:val="111111"/>
        </w:rPr>
        <w:t>Forum About St. Ann's Senior Affordable Housing </w:t>
      </w:r>
      <w:r>
        <w:rPr>
          <w:color w:val="111111"/>
          <w:spacing w:val="-2"/>
        </w:rPr>
        <w:t>Project</w:t>
      </w:r>
    </w:p>
    <w:p>
      <w:pPr>
        <w:pStyle w:val="BodyText"/>
        <w:spacing w:line="338" w:lineRule="auto" w:before="254"/>
        <w:ind w:left="120"/>
      </w:pPr>
      <w:r>
        <w:rPr/>
        <w:t>WAYLAND</w:t>
      </w:r>
      <w:r>
        <w:rPr>
          <w:spacing w:val="-6"/>
        </w:rPr>
        <w:t> </w:t>
      </w:r>
      <w:r>
        <w:rPr/>
        <w:t>—</w:t>
      </w:r>
      <w:r>
        <w:rPr>
          <w:spacing w:val="-11"/>
        </w:rPr>
        <w:t> </w:t>
      </w:r>
      <w:r>
        <w:rPr/>
        <w:t>The</w:t>
      </w:r>
      <w:r>
        <w:rPr>
          <w:spacing w:val="-6"/>
        </w:rPr>
        <w:t> </w:t>
      </w:r>
      <w:r>
        <w:rPr/>
        <w:t>Wayland</w:t>
      </w:r>
      <w:r>
        <w:rPr>
          <w:spacing w:val="-6"/>
        </w:rPr>
        <w:t> </w:t>
      </w:r>
      <w:r>
        <w:rPr/>
        <w:t>Select</w:t>
      </w:r>
      <w:r>
        <w:rPr>
          <w:spacing w:val="-6"/>
        </w:rPr>
        <w:t> </w:t>
      </w:r>
      <w:r>
        <w:rPr/>
        <w:t>Board</w:t>
      </w:r>
      <w:r>
        <w:rPr>
          <w:spacing w:val="-6"/>
        </w:rPr>
        <w:t> </w:t>
      </w:r>
      <w:r>
        <w:rPr/>
        <w:t>will</w:t>
      </w:r>
      <w:r>
        <w:rPr>
          <w:spacing w:val="-6"/>
        </w:rPr>
        <w:t> </w:t>
      </w:r>
      <w:r>
        <w:rPr/>
        <w:t>hold</w:t>
      </w:r>
      <w:r>
        <w:rPr>
          <w:spacing w:val="-6"/>
        </w:rPr>
        <w:t> </w:t>
      </w:r>
      <w:r>
        <w:rPr/>
        <w:t>a</w:t>
      </w:r>
      <w:r>
        <w:rPr>
          <w:spacing w:val="-6"/>
        </w:rPr>
        <w:t> </w:t>
      </w:r>
      <w:r>
        <w:rPr/>
        <w:t>community</w:t>
      </w:r>
      <w:r>
        <w:rPr>
          <w:spacing w:val="-6"/>
        </w:rPr>
        <w:t> </w:t>
      </w:r>
      <w:r>
        <w:rPr/>
        <w:t>forum</w:t>
      </w:r>
      <w:r>
        <w:rPr>
          <w:spacing w:val="-6"/>
        </w:rPr>
        <w:t> </w:t>
      </w:r>
      <w:r>
        <w:rPr/>
        <w:t>to</w:t>
      </w:r>
      <w:r>
        <w:rPr>
          <w:spacing w:val="-6"/>
        </w:rPr>
        <w:t> </w:t>
      </w:r>
      <w:r>
        <w:rPr/>
        <w:t>discuss</w:t>
      </w:r>
      <w:r>
        <w:rPr>
          <w:spacing w:val="-6"/>
        </w:rPr>
        <w:t> </w:t>
      </w:r>
      <w:r>
        <w:rPr/>
        <w:t>the proposed St.</w:t>
      </w:r>
      <w:r>
        <w:rPr>
          <w:spacing w:val="-1"/>
        </w:rPr>
        <w:t> </w:t>
      </w:r>
      <w:r>
        <w:rPr/>
        <w:t>Ann's Senior Village</w:t>
      </w:r>
      <w:r>
        <w:rPr>
          <w:spacing w:val="-1"/>
        </w:rPr>
        <w:t> </w:t>
      </w:r>
      <w:r>
        <w:rPr/>
        <w:t>Affordable Housing project next week.</w:t>
      </w:r>
    </w:p>
    <w:p>
      <w:pPr>
        <w:pStyle w:val="BodyText"/>
        <w:spacing w:before="6"/>
        <w:rPr>
          <w:sz w:val="34"/>
        </w:rPr>
      </w:pPr>
    </w:p>
    <w:p>
      <w:pPr>
        <w:pStyle w:val="Heading2"/>
      </w:pPr>
      <w:r>
        <w:rPr>
          <w:color w:val="333333"/>
          <w:spacing w:val="-2"/>
        </w:rPr>
        <w:t>WHEN:</w:t>
      </w:r>
    </w:p>
    <w:p>
      <w:pPr>
        <w:pStyle w:val="BodyText"/>
        <w:spacing w:before="226"/>
        <w:ind w:left="120"/>
      </w:pPr>
      <w:r>
        <w:rPr/>
        <w:t>Wednesday,</w:t>
      </w:r>
      <w:r>
        <w:rPr>
          <w:spacing w:val="-7"/>
        </w:rPr>
        <w:t> </w:t>
      </w:r>
      <w:r>
        <w:rPr/>
        <w:t>Feb.</w:t>
      </w:r>
      <w:r>
        <w:rPr>
          <w:spacing w:val="-5"/>
        </w:rPr>
        <w:t> </w:t>
      </w:r>
      <w:r>
        <w:rPr/>
        <w:t>15</w:t>
      </w:r>
      <w:r>
        <w:rPr>
          <w:spacing w:val="-4"/>
        </w:rPr>
        <w:t> </w:t>
      </w:r>
      <w:r>
        <w:rPr/>
        <w:t>at</w:t>
      </w:r>
      <w:r>
        <w:rPr>
          <w:spacing w:val="-5"/>
        </w:rPr>
        <w:t> </w:t>
      </w:r>
      <w:r>
        <w:rPr/>
        <w:t>7</w:t>
      </w:r>
      <w:r>
        <w:rPr>
          <w:spacing w:val="-4"/>
        </w:rPr>
        <w:t> p.m.</w:t>
      </w:r>
    </w:p>
    <w:p>
      <w:pPr>
        <w:pStyle w:val="BodyText"/>
        <w:rPr>
          <w:sz w:val="26"/>
        </w:rPr>
      </w:pPr>
    </w:p>
    <w:p>
      <w:pPr>
        <w:pStyle w:val="Heading2"/>
        <w:spacing w:before="211"/>
        <w:rPr>
          <w:b w:val="0"/>
        </w:rPr>
      </w:pPr>
      <w:r>
        <w:rPr>
          <w:color w:val="333333"/>
          <w:spacing w:val="-2"/>
        </w:rPr>
        <w:t>WHERE</w:t>
      </w:r>
      <w:r>
        <w:rPr>
          <w:b w:val="0"/>
          <w:color w:val="333333"/>
          <w:spacing w:val="-2"/>
        </w:rPr>
        <w:t>:</w:t>
      </w:r>
    </w:p>
    <w:p>
      <w:pPr>
        <w:pStyle w:val="BodyText"/>
        <w:spacing w:before="226"/>
        <w:ind w:left="120"/>
      </w:pPr>
      <w:r>
        <w:rPr/>
        <w:t>In</w:t>
      </w:r>
      <w:r>
        <w:rPr>
          <w:spacing w:val="-2"/>
        </w:rPr>
        <w:t> </w:t>
      </w:r>
      <w:r>
        <w:rPr/>
        <w:t>person</w:t>
      </w:r>
      <w:r>
        <w:rPr>
          <w:spacing w:val="-2"/>
        </w:rPr>
        <w:t> </w:t>
      </w:r>
      <w:r>
        <w:rPr/>
        <w:t>at</w:t>
      </w:r>
      <w:r>
        <w:rPr>
          <w:spacing w:val="-2"/>
        </w:rPr>
        <w:t> </w:t>
      </w:r>
      <w:r>
        <w:rPr/>
        <w:t>the</w:t>
      </w:r>
      <w:r>
        <w:rPr>
          <w:spacing w:val="-1"/>
        </w:rPr>
        <w:t> </w:t>
      </w:r>
      <w:r>
        <w:rPr/>
        <w:t>COA</w:t>
      </w:r>
      <w:r>
        <w:rPr>
          <w:spacing w:val="-16"/>
        </w:rPr>
        <w:t> </w:t>
      </w:r>
      <w:r>
        <w:rPr/>
        <w:t>room</w:t>
      </w:r>
      <w:r>
        <w:rPr>
          <w:spacing w:val="-1"/>
        </w:rPr>
        <w:t> </w:t>
      </w:r>
      <w:r>
        <w:rPr/>
        <w:t>in</w:t>
      </w:r>
      <w:r>
        <w:rPr>
          <w:spacing w:val="-2"/>
        </w:rPr>
        <w:t> </w:t>
      </w:r>
      <w:r>
        <w:rPr/>
        <w:t>the</w:t>
      </w:r>
      <w:r>
        <w:rPr>
          <w:spacing w:val="-7"/>
        </w:rPr>
        <w:t> </w:t>
      </w:r>
      <w:r>
        <w:rPr/>
        <w:t>Town</w:t>
      </w:r>
      <w:r>
        <w:rPr>
          <w:spacing w:val="-1"/>
        </w:rPr>
        <w:t> </w:t>
      </w:r>
      <w:r>
        <w:rPr/>
        <w:t>Building,</w:t>
      </w:r>
      <w:r>
        <w:rPr>
          <w:spacing w:val="-2"/>
        </w:rPr>
        <w:t> </w:t>
      </w:r>
      <w:r>
        <w:rPr/>
        <w:t>41</w:t>
      </w:r>
      <w:r>
        <w:rPr>
          <w:spacing w:val="-2"/>
        </w:rPr>
        <w:t> </w:t>
      </w:r>
      <w:r>
        <w:rPr/>
        <w:t>Cochituate</w:t>
      </w:r>
      <w:r>
        <w:rPr>
          <w:spacing w:val="-2"/>
        </w:rPr>
        <w:t> </w:t>
      </w:r>
      <w:r>
        <w:rPr/>
        <w:t>Road</w:t>
      </w:r>
      <w:r>
        <w:rPr>
          <w:spacing w:val="-1"/>
        </w:rPr>
        <w:t> </w:t>
      </w:r>
      <w:r>
        <w:rPr/>
        <w:t>or</w:t>
      </w:r>
      <w:r>
        <w:rPr>
          <w:spacing w:val="-2"/>
        </w:rPr>
        <w:t> </w:t>
      </w:r>
      <w:r>
        <w:rPr/>
        <w:t>via</w:t>
      </w:r>
      <w:r>
        <w:rPr>
          <w:spacing w:val="-2"/>
        </w:rPr>
        <w:t> </w:t>
      </w:r>
      <w:r>
        <w:rPr/>
        <w:t>Zoom</w:t>
      </w:r>
      <w:r>
        <w:rPr>
          <w:spacing w:val="-1"/>
        </w:rPr>
        <w:t> </w:t>
      </w:r>
      <w:hyperlink r:id="rId7">
        <w:r>
          <w:rPr>
            <w:color w:val="20759B"/>
            <w:spacing w:val="-2"/>
            <w:u w:val="single" w:color="20759B"/>
          </w:rPr>
          <w:t>here</w:t>
        </w:r>
      </w:hyperlink>
      <w:r>
        <w:rPr>
          <w:spacing w:val="-2"/>
        </w:rPr>
        <w:t>.</w:t>
      </w:r>
    </w:p>
    <w:p>
      <w:pPr>
        <w:pStyle w:val="BodyText"/>
        <w:rPr>
          <w:sz w:val="26"/>
        </w:rPr>
      </w:pPr>
    </w:p>
    <w:p>
      <w:pPr>
        <w:pStyle w:val="Heading2"/>
        <w:spacing w:before="211"/>
        <w:ind w:left="119"/>
      </w:pPr>
      <w:r>
        <w:rPr>
          <w:color w:val="333333"/>
          <w:spacing w:val="-2"/>
        </w:rPr>
        <w:t>WHAT:</w:t>
      </w:r>
    </w:p>
    <w:p>
      <w:pPr>
        <w:pStyle w:val="BodyText"/>
        <w:spacing w:line="220" w:lineRule="auto" w:before="184"/>
        <w:ind w:left="119"/>
      </w:pPr>
      <w:r>
        <w:rPr/>
        <w:t>The</w:t>
      </w:r>
      <w:r>
        <w:rPr>
          <w:spacing w:val="38"/>
        </w:rPr>
        <w:t> </w:t>
      </w:r>
      <w:r>
        <w:rPr/>
        <w:t>forum</w:t>
      </w:r>
      <w:r>
        <w:rPr>
          <w:spacing w:val="38"/>
        </w:rPr>
        <w:t> </w:t>
      </w:r>
      <w:r>
        <w:rPr/>
        <w:t>will</w:t>
      </w:r>
      <w:r>
        <w:rPr>
          <w:spacing w:val="38"/>
        </w:rPr>
        <w:t> </w:t>
      </w:r>
      <w:r>
        <w:rPr/>
        <w:t>introduce</w:t>
      </w:r>
      <w:r>
        <w:rPr>
          <w:spacing w:val="38"/>
        </w:rPr>
        <w:t> </w:t>
      </w:r>
      <w:r>
        <w:rPr/>
        <w:t>the</w:t>
      </w:r>
      <w:r>
        <w:rPr>
          <w:spacing w:val="38"/>
        </w:rPr>
        <w:t> </w:t>
      </w:r>
      <w:r>
        <w:rPr/>
        <w:t>community,</w:t>
      </w:r>
      <w:r>
        <w:rPr>
          <w:spacing w:val="38"/>
        </w:rPr>
        <w:t> </w:t>
      </w:r>
      <w:r>
        <w:rPr/>
        <w:t>town</w:t>
      </w:r>
      <w:r>
        <w:rPr>
          <w:spacing w:val="38"/>
        </w:rPr>
        <w:t> </w:t>
      </w:r>
      <w:r>
        <w:rPr/>
        <w:t>officials</w:t>
      </w:r>
      <w:r>
        <w:rPr>
          <w:spacing w:val="38"/>
        </w:rPr>
        <w:t> </w:t>
      </w:r>
      <w:r>
        <w:rPr/>
        <w:t>and</w:t>
      </w:r>
      <w:r>
        <w:rPr>
          <w:spacing w:val="38"/>
        </w:rPr>
        <w:t> </w:t>
      </w:r>
      <w:r>
        <w:rPr/>
        <w:t>staff</w:t>
      </w:r>
      <w:r>
        <w:rPr>
          <w:spacing w:val="38"/>
        </w:rPr>
        <w:t> </w:t>
      </w:r>
      <w:r>
        <w:rPr/>
        <w:t>to</w:t>
      </w:r>
      <w:r>
        <w:rPr>
          <w:spacing w:val="38"/>
        </w:rPr>
        <w:t> </w:t>
      </w:r>
      <w:r>
        <w:rPr/>
        <w:t>the</w:t>
      </w:r>
      <w:r>
        <w:rPr>
          <w:spacing w:val="38"/>
        </w:rPr>
        <w:t> </w:t>
      </w:r>
      <w:r>
        <w:rPr/>
        <w:t>proposed</w:t>
      </w:r>
      <w:r>
        <w:rPr>
          <w:spacing w:val="38"/>
        </w:rPr>
        <w:t> </w:t>
      </w:r>
      <w:r>
        <w:rPr/>
        <w:t>St. Ann's Senior Village Affordable Housing project.</w:t>
      </w:r>
    </w:p>
    <w:p>
      <w:pPr>
        <w:spacing w:after="0" w:line="220" w:lineRule="auto"/>
        <w:sectPr>
          <w:type w:val="continuous"/>
          <w:pgSz w:w="12240" w:h="15840"/>
          <w:pgMar w:top="1320" w:bottom="280" w:left="1360" w:right="1340"/>
        </w:sectPr>
      </w:pPr>
    </w:p>
    <w:p>
      <w:pPr>
        <w:pStyle w:val="BodyText"/>
        <w:spacing w:line="220" w:lineRule="auto" w:before="93"/>
        <w:ind w:left="120"/>
      </w:pPr>
      <w:r>
        <w:rPr/>
        <w:t>The project proponent will present plans recently submitted to the Massachusetts Department of Housing and Community Development (DHCD) in the application for a Project</w:t>
      </w:r>
      <w:r>
        <w:rPr>
          <w:spacing w:val="-3"/>
        </w:rPr>
        <w:t> </w:t>
      </w:r>
      <w:r>
        <w:rPr/>
        <w:t>Eligibility</w:t>
      </w:r>
      <w:r>
        <w:rPr>
          <w:spacing w:val="-3"/>
        </w:rPr>
        <w:t> </w:t>
      </w:r>
      <w:r>
        <w:rPr/>
        <w:t>Letter</w:t>
      </w:r>
      <w:r>
        <w:rPr>
          <w:spacing w:val="-3"/>
        </w:rPr>
        <w:t> </w:t>
      </w:r>
      <w:r>
        <w:rPr/>
        <w:t>(PEL).</w:t>
      </w:r>
      <w:r>
        <w:rPr>
          <w:spacing w:val="-16"/>
        </w:rPr>
        <w:t> </w:t>
      </w:r>
      <w:r>
        <w:rPr/>
        <w:t>A</w:t>
      </w:r>
      <w:r>
        <w:rPr>
          <w:spacing w:val="-16"/>
        </w:rPr>
        <w:t> </w:t>
      </w:r>
      <w:r>
        <w:rPr/>
        <w:t>PEL</w:t>
      </w:r>
      <w:r>
        <w:rPr>
          <w:spacing w:val="-12"/>
        </w:rPr>
        <w:t> </w:t>
      </w:r>
      <w:r>
        <w:rPr/>
        <w:t>is</w:t>
      </w:r>
      <w:r>
        <w:rPr>
          <w:spacing w:val="-3"/>
        </w:rPr>
        <w:t> </w:t>
      </w:r>
      <w:r>
        <w:rPr/>
        <w:t>required</w:t>
      </w:r>
      <w:r>
        <w:rPr>
          <w:spacing w:val="-3"/>
        </w:rPr>
        <w:t> </w:t>
      </w:r>
      <w:r>
        <w:rPr/>
        <w:t>before</w:t>
      </w:r>
      <w:r>
        <w:rPr>
          <w:spacing w:val="-3"/>
        </w:rPr>
        <w:t> </w:t>
      </w:r>
      <w:r>
        <w:rPr/>
        <w:t>an</w:t>
      </w:r>
      <w:r>
        <w:rPr>
          <w:spacing w:val="-3"/>
        </w:rPr>
        <w:t> </w:t>
      </w:r>
      <w:r>
        <w:rPr/>
        <w:t>application</w:t>
      </w:r>
      <w:r>
        <w:rPr>
          <w:spacing w:val="-3"/>
        </w:rPr>
        <w:t> </w:t>
      </w:r>
      <w:r>
        <w:rPr/>
        <w:t>can</w:t>
      </w:r>
      <w:r>
        <w:rPr>
          <w:spacing w:val="-3"/>
        </w:rPr>
        <w:t> </w:t>
      </w:r>
      <w:r>
        <w:rPr/>
        <w:t>be</w:t>
      </w:r>
      <w:r>
        <w:rPr>
          <w:spacing w:val="-3"/>
        </w:rPr>
        <w:t> </w:t>
      </w:r>
      <w:r>
        <w:rPr/>
        <w:t>filed</w:t>
      </w:r>
      <w:r>
        <w:rPr>
          <w:spacing w:val="-3"/>
        </w:rPr>
        <w:t> </w:t>
      </w:r>
      <w:r>
        <w:rPr/>
        <w:t>for</w:t>
      </w:r>
      <w:r>
        <w:rPr>
          <w:spacing w:val="-3"/>
        </w:rPr>
        <w:t> </w:t>
      </w:r>
      <w:r>
        <w:rPr/>
        <w:t>a Comprehensive Permit with the Wayland Zoning Board of Appeals.</w:t>
      </w:r>
    </w:p>
    <w:p>
      <w:pPr>
        <w:pStyle w:val="BodyText"/>
        <w:spacing w:before="3"/>
        <w:rPr>
          <w:sz w:val="34"/>
        </w:rPr>
      </w:pPr>
    </w:p>
    <w:p>
      <w:pPr>
        <w:pStyle w:val="BodyText"/>
        <w:spacing w:line="220" w:lineRule="auto"/>
        <w:ind w:left="120"/>
      </w:pPr>
      <w:r>
        <w:rPr/>
        <w:t>As</w:t>
      </w:r>
      <w:r>
        <w:rPr>
          <w:spacing w:val="-6"/>
        </w:rPr>
        <w:t> </w:t>
      </w:r>
      <w:r>
        <w:rPr/>
        <w:t>part</w:t>
      </w:r>
      <w:r>
        <w:rPr>
          <w:spacing w:val="-6"/>
        </w:rPr>
        <w:t> </w:t>
      </w:r>
      <w:r>
        <w:rPr/>
        <w:t>of</w:t>
      </w:r>
      <w:r>
        <w:rPr>
          <w:spacing w:val="-6"/>
        </w:rPr>
        <w:t> </w:t>
      </w:r>
      <w:r>
        <w:rPr/>
        <w:t>DHCD’s</w:t>
      </w:r>
      <w:r>
        <w:rPr>
          <w:spacing w:val="-6"/>
        </w:rPr>
        <w:t> </w:t>
      </w:r>
      <w:r>
        <w:rPr/>
        <w:t>PEL</w:t>
      </w:r>
      <w:r>
        <w:rPr>
          <w:spacing w:val="-14"/>
        </w:rPr>
        <w:t> </w:t>
      </w:r>
      <w:r>
        <w:rPr/>
        <w:t>review,</w:t>
      </w:r>
      <w:r>
        <w:rPr>
          <w:spacing w:val="-6"/>
        </w:rPr>
        <w:t> </w:t>
      </w:r>
      <w:r>
        <w:rPr/>
        <w:t>a</w:t>
      </w:r>
      <w:r>
        <w:rPr>
          <w:spacing w:val="-6"/>
        </w:rPr>
        <w:t> </w:t>
      </w:r>
      <w:r>
        <w:rPr/>
        <w:t>comment</w:t>
      </w:r>
      <w:r>
        <w:rPr>
          <w:spacing w:val="-6"/>
        </w:rPr>
        <w:t> </w:t>
      </w:r>
      <w:r>
        <w:rPr/>
        <w:t>letter</w:t>
      </w:r>
      <w:r>
        <w:rPr>
          <w:spacing w:val="-6"/>
        </w:rPr>
        <w:t> </w:t>
      </w:r>
      <w:r>
        <w:rPr/>
        <w:t>from</w:t>
      </w:r>
      <w:r>
        <w:rPr>
          <w:spacing w:val="-6"/>
        </w:rPr>
        <w:t> </w:t>
      </w:r>
      <w:r>
        <w:rPr/>
        <w:t>the</w:t>
      </w:r>
      <w:r>
        <w:rPr>
          <w:spacing w:val="-11"/>
        </w:rPr>
        <w:t> </w:t>
      </w:r>
      <w:r>
        <w:rPr/>
        <w:t>Town</w:t>
      </w:r>
      <w:r>
        <w:rPr>
          <w:spacing w:val="-6"/>
        </w:rPr>
        <w:t> </w:t>
      </w:r>
      <w:r>
        <w:rPr/>
        <w:t>is</w:t>
      </w:r>
      <w:r>
        <w:rPr>
          <w:spacing w:val="-6"/>
        </w:rPr>
        <w:t> </w:t>
      </w:r>
      <w:r>
        <w:rPr/>
        <w:t>required.</w:t>
      </w:r>
      <w:r>
        <w:rPr>
          <w:spacing w:val="-11"/>
        </w:rPr>
        <w:t> </w:t>
      </w:r>
      <w:r>
        <w:rPr/>
        <w:t>This</w:t>
      </w:r>
      <w:r>
        <w:rPr>
          <w:spacing w:val="-6"/>
        </w:rPr>
        <w:t> </w:t>
      </w:r>
      <w:r>
        <w:rPr/>
        <w:t>forum will help inform the Town’s comment letter efforts, as well as provide feedback for the project proponent, to potentially refine its design or details in the project plans to be officially submitted for review to the Zoning Board.</w:t>
      </w:r>
    </w:p>
    <w:p>
      <w:pPr>
        <w:pStyle w:val="BodyText"/>
        <w:spacing w:before="3"/>
        <w:rPr>
          <w:sz w:val="34"/>
        </w:rPr>
      </w:pPr>
    </w:p>
    <w:p>
      <w:pPr>
        <w:pStyle w:val="BodyText"/>
        <w:spacing w:line="220" w:lineRule="auto"/>
        <w:ind w:left="120"/>
      </w:pPr>
      <w:r>
        <w:rPr/>
        <w:t>Town</w:t>
      </w:r>
      <w:r>
        <w:rPr>
          <w:spacing w:val="-5"/>
        </w:rPr>
        <w:t> </w:t>
      </w:r>
      <w:r>
        <w:rPr/>
        <w:t>land</w:t>
      </w:r>
      <w:r>
        <w:rPr>
          <w:spacing w:val="-5"/>
        </w:rPr>
        <w:t> </w:t>
      </w:r>
      <w:r>
        <w:rPr/>
        <w:t>use</w:t>
      </w:r>
      <w:r>
        <w:rPr>
          <w:spacing w:val="-5"/>
        </w:rPr>
        <w:t> </w:t>
      </w:r>
      <w:r>
        <w:rPr/>
        <w:t>staff</w:t>
      </w:r>
      <w:r>
        <w:rPr>
          <w:spacing w:val="-5"/>
        </w:rPr>
        <w:t> </w:t>
      </w:r>
      <w:r>
        <w:rPr/>
        <w:t>will</w:t>
      </w:r>
      <w:r>
        <w:rPr>
          <w:spacing w:val="-5"/>
        </w:rPr>
        <w:t> </w:t>
      </w:r>
      <w:r>
        <w:rPr/>
        <w:t>present</w:t>
      </w:r>
      <w:r>
        <w:rPr>
          <w:spacing w:val="-5"/>
        </w:rPr>
        <w:t> </w:t>
      </w:r>
      <w:r>
        <w:rPr/>
        <w:t>comments</w:t>
      </w:r>
      <w:r>
        <w:rPr>
          <w:spacing w:val="-5"/>
        </w:rPr>
        <w:t> </w:t>
      </w:r>
      <w:r>
        <w:rPr/>
        <w:t>based</w:t>
      </w:r>
      <w:r>
        <w:rPr>
          <w:spacing w:val="-5"/>
        </w:rPr>
        <w:t> </w:t>
      </w:r>
      <w:r>
        <w:rPr/>
        <w:t>on</w:t>
      </w:r>
      <w:r>
        <w:rPr>
          <w:spacing w:val="-5"/>
        </w:rPr>
        <w:t> </w:t>
      </w:r>
      <w:r>
        <w:rPr/>
        <w:t>a</w:t>
      </w:r>
      <w:r>
        <w:rPr>
          <w:spacing w:val="-5"/>
        </w:rPr>
        <w:t> </w:t>
      </w:r>
      <w:r>
        <w:rPr/>
        <w:t>preliminary</w:t>
      </w:r>
      <w:r>
        <w:rPr>
          <w:spacing w:val="-5"/>
        </w:rPr>
        <w:t> </w:t>
      </w:r>
      <w:r>
        <w:rPr/>
        <w:t>review</w:t>
      </w:r>
      <w:r>
        <w:rPr>
          <w:spacing w:val="-5"/>
        </w:rPr>
        <w:t> </w:t>
      </w:r>
      <w:r>
        <w:rPr/>
        <w:t>of</w:t>
      </w:r>
      <w:r>
        <w:rPr>
          <w:spacing w:val="-5"/>
        </w:rPr>
        <w:t> </w:t>
      </w:r>
      <w:r>
        <w:rPr/>
        <w:t>the</w:t>
      </w:r>
      <w:r>
        <w:rPr>
          <w:spacing w:val="-5"/>
        </w:rPr>
        <w:t> </w:t>
      </w:r>
      <w:r>
        <w:rPr/>
        <w:t>project. There will be opportunity for public comment as well.</w:t>
      </w:r>
    </w:p>
    <w:p>
      <w:pPr>
        <w:pStyle w:val="BodyText"/>
        <w:spacing w:before="7"/>
        <w:rPr>
          <w:sz w:val="32"/>
        </w:rPr>
      </w:pPr>
    </w:p>
    <w:p>
      <w:pPr>
        <w:pStyle w:val="BodyText"/>
        <w:spacing w:line="223" w:lineRule="auto"/>
        <w:ind w:left="120" w:right="141"/>
      </w:pPr>
      <w:r>
        <w:rPr/>
        <w:t>The project, as currently proposed, calls for the construction of a two-to-three-story building with 60 affordable one-bedroom units, which will be rented to individuals over the age of 62 with incomes between 30-60% of the area median income. The project will be built on parish ground leased land located on Cochituate Road (Route 27) between</w:t>
      </w:r>
      <w:r>
        <w:rPr>
          <w:spacing w:val="-3"/>
        </w:rPr>
        <w:t> </w:t>
      </w:r>
      <w:r>
        <w:rPr/>
        <w:t>the</w:t>
      </w:r>
      <w:r>
        <w:rPr>
          <w:spacing w:val="-3"/>
        </w:rPr>
        <w:t> </w:t>
      </w:r>
      <w:r>
        <w:rPr/>
        <w:t>St.</w:t>
      </w:r>
      <w:r>
        <w:rPr>
          <w:spacing w:val="-17"/>
        </w:rPr>
        <w:t> </w:t>
      </w:r>
      <w:r>
        <w:rPr/>
        <w:t>Ann’s</w:t>
      </w:r>
      <w:r>
        <w:rPr>
          <w:spacing w:val="-3"/>
        </w:rPr>
        <w:t> </w:t>
      </w:r>
      <w:r>
        <w:rPr/>
        <w:t>Parish</w:t>
      </w:r>
      <w:r>
        <w:rPr>
          <w:spacing w:val="-3"/>
        </w:rPr>
        <w:t> </w:t>
      </w:r>
      <w:r>
        <w:rPr/>
        <w:t>House</w:t>
      </w:r>
      <w:r>
        <w:rPr>
          <w:spacing w:val="-3"/>
        </w:rPr>
        <w:t> </w:t>
      </w:r>
      <w:r>
        <w:rPr/>
        <w:t>and</w:t>
      </w:r>
      <w:r>
        <w:rPr>
          <w:spacing w:val="-3"/>
        </w:rPr>
        <w:t> </w:t>
      </w:r>
      <w:r>
        <w:rPr/>
        <w:t>Windy</w:t>
      </w:r>
      <w:r>
        <w:rPr>
          <w:spacing w:val="-3"/>
        </w:rPr>
        <w:t> </w:t>
      </w:r>
      <w:r>
        <w:rPr/>
        <w:t>Hill</w:t>
      </w:r>
      <w:r>
        <w:rPr>
          <w:spacing w:val="-3"/>
        </w:rPr>
        <w:t> </w:t>
      </w:r>
      <w:r>
        <w:rPr/>
        <w:t>Lane.</w:t>
      </w:r>
      <w:r>
        <w:rPr>
          <w:spacing w:val="-8"/>
        </w:rPr>
        <w:t> </w:t>
      </w:r>
      <w:r>
        <w:rPr/>
        <w:t>The</w:t>
      </w:r>
      <w:r>
        <w:rPr>
          <w:spacing w:val="-3"/>
        </w:rPr>
        <w:t> </w:t>
      </w:r>
      <w:r>
        <w:rPr/>
        <w:t>proposed</w:t>
      </w:r>
      <w:r>
        <w:rPr>
          <w:spacing w:val="-3"/>
        </w:rPr>
        <w:t> </w:t>
      </w:r>
      <w:r>
        <w:rPr/>
        <w:t>building</w:t>
      </w:r>
      <w:r>
        <w:rPr>
          <w:spacing w:val="-3"/>
        </w:rPr>
        <w:t> </w:t>
      </w:r>
      <w:r>
        <w:rPr/>
        <w:t>will</w:t>
      </w:r>
      <w:r>
        <w:rPr>
          <w:spacing w:val="-3"/>
        </w:rPr>
        <w:t> </w:t>
      </w:r>
      <w:r>
        <w:rPr/>
        <w:t>be two stories closest to Route 27 and three stories as the property slopes downhill in the </w:t>
      </w:r>
      <w:r>
        <w:rPr>
          <w:spacing w:val="-2"/>
        </w:rPr>
        <w:t>back.</w:t>
      </w:r>
    </w:p>
    <w:p>
      <w:pPr>
        <w:pStyle w:val="BodyText"/>
        <w:spacing w:before="5"/>
        <w:rPr>
          <w:sz w:val="34"/>
        </w:rPr>
      </w:pPr>
    </w:p>
    <w:p>
      <w:pPr>
        <w:pStyle w:val="BodyText"/>
        <w:spacing w:line="220" w:lineRule="auto"/>
        <w:ind w:left="120"/>
      </w:pPr>
      <w:r>
        <w:rPr/>
        <w:t>"We</w:t>
      </w:r>
      <w:r>
        <w:rPr>
          <w:spacing w:val="-3"/>
        </w:rPr>
        <w:t> </w:t>
      </w:r>
      <w:r>
        <w:rPr/>
        <w:t>look</w:t>
      </w:r>
      <w:r>
        <w:rPr>
          <w:spacing w:val="-4"/>
        </w:rPr>
        <w:t> </w:t>
      </w:r>
      <w:r>
        <w:rPr/>
        <w:t>forward</w:t>
      </w:r>
      <w:r>
        <w:rPr>
          <w:spacing w:val="-3"/>
        </w:rPr>
        <w:t> </w:t>
      </w:r>
      <w:r>
        <w:rPr/>
        <w:t>to</w:t>
      </w:r>
      <w:r>
        <w:rPr>
          <w:spacing w:val="-4"/>
        </w:rPr>
        <w:t> </w:t>
      </w:r>
      <w:r>
        <w:rPr/>
        <w:t>an</w:t>
      </w:r>
      <w:r>
        <w:rPr>
          <w:spacing w:val="-3"/>
        </w:rPr>
        <w:t> </w:t>
      </w:r>
      <w:r>
        <w:rPr/>
        <w:t>informative</w:t>
      </w:r>
      <w:r>
        <w:rPr>
          <w:spacing w:val="-4"/>
        </w:rPr>
        <w:t> </w:t>
      </w:r>
      <w:r>
        <w:rPr/>
        <w:t>and</w:t>
      </w:r>
      <w:r>
        <w:rPr>
          <w:spacing w:val="-3"/>
        </w:rPr>
        <w:t> </w:t>
      </w:r>
      <w:r>
        <w:rPr/>
        <w:t>productive</w:t>
      </w:r>
      <w:r>
        <w:rPr>
          <w:spacing w:val="-4"/>
        </w:rPr>
        <w:t> </w:t>
      </w:r>
      <w:r>
        <w:rPr/>
        <w:t>public</w:t>
      </w:r>
      <w:r>
        <w:rPr>
          <w:spacing w:val="-3"/>
        </w:rPr>
        <w:t> </w:t>
      </w:r>
      <w:r>
        <w:rPr/>
        <w:t>forum</w:t>
      </w:r>
      <w:r>
        <w:rPr>
          <w:spacing w:val="-4"/>
        </w:rPr>
        <w:t> </w:t>
      </w:r>
      <w:r>
        <w:rPr/>
        <w:t>on</w:t>
      </w:r>
      <w:r>
        <w:rPr>
          <w:spacing w:val="-3"/>
        </w:rPr>
        <w:t> </w:t>
      </w:r>
      <w:r>
        <w:rPr/>
        <w:t>the</w:t>
      </w:r>
      <w:r>
        <w:rPr>
          <w:spacing w:val="-4"/>
        </w:rPr>
        <w:t> </w:t>
      </w:r>
      <w:r>
        <w:rPr/>
        <w:t>merits</w:t>
      </w:r>
      <w:r>
        <w:rPr>
          <w:spacing w:val="-3"/>
        </w:rPr>
        <w:t> </w:t>
      </w:r>
      <w:r>
        <w:rPr/>
        <w:t>of</w:t>
      </w:r>
      <w:r>
        <w:rPr>
          <w:spacing w:val="-4"/>
        </w:rPr>
        <w:t> </w:t>
      </w:r>
      <w:r>
        <w:rPr/>
        <w:t>this affordable housing project and its alignment with the overall goals of Wayland’s Affordable Housing Production Plan," Select Board Chair Cherry Karlson said.</w:t>
      </w:r>
    </w:p>
    <w:p>
      <w:pPr>
        <w:pStyle w:val="BodyText"/>
        <w:spacing w:before="2"/>
        <w:rPr>
          <w:sz w:val="34"/>
        </w:rPr>
      </w:pPr>
    </w:p>
    <w:p>
      <w:pPr>
        <w:pStyle w:val="BodyText"/>
        <w:spacing w:line="220" w:lineRule="auto"/>
        <w:ind w:left="120"/>
      </w:pPr>
      <w:r>
        <w:rPr/>
        <w:t>Once</w:t>
      </w:r>
      <w:r>
        <w:rPr>
          <w:spacing w:val="-3"/>
        </w:rPr>
        <w:t> </w:t>
      </w:r>
      <w:r>
        <w:rPr/>
        <w:t>a</w:t>
      </w:r>
      <w:r>
        <w:rPr>
          <w:spacing w:val="-3"/>
        </w:rPr>
        <w:t> </w:t>
      </w:r>
      <w:r>
        <w:rPr/>
        <w:t>PEL</w:t>
      </w:r>
      <w:r>
        <w:rPr>
          <w:spacing w:val="-12"/>
        </w:rPr>
        <w:t> </w:t>
      </w:r>
      <w:r>
        <w:rPr/>
        <w:t>is</w:t>
      </w:r>
      <w:r>
        <w:rPr>
          <w:spacing w:val="-3"/>
        </w:rPr>
        <w:t> </w:t>
      </w:r>
      <w:r>
        <w:rPr/>
        <w:t>issued</w:t>
      </w:r>
      <w:r>
        <w:rPr>
          <w:spacing w:val="-3"/>
        </w:rPr>
        <w:t> </w:t>
      </w:r>
      <w:r>
        <w:rPr/>
        <w:t>by</w:t>
      </w:r>
      <w:r>
        <w:rPr>
          <w:spacing w:val="-3"/>
        </w:rPr>
        <w:t> </w:t>
      </w:r>
      <w:r>
        <w:rPr/>
        <w:t>DHCD,</w:t>
      </w:r>
      <w:r>
        <w:rPr>
          <w:spacing w:val="-3"/>
        </w:rPr>
        <w:t> </w:t>
      </w:r>
      <w:r>
        <w:rPr/>
        <w:t>the</w:t>
      </w:r>
      <w:r>
        <w:rPr>
          <w:spacing w:val="-3"/>
        </w:rPr>
        <w:t> </w:t>
      </w:r>
      <w:r>
        <w:rPr/>
        <w:t>Zoning</w:t>
      </w:r>
      <w:r>
        <w:rPr>
          <w:spacing w:val="-3"/>
        </w:rPr>
        <w:t> </w:t>
      </w:r>
      <w:r>
        <w:rPr/>
        <w:t>Board</w:t>
      </w:r>
      <w:r>
        <w:rPr>
          <w:spacing w:val="-3"/>
        </w:rPr>
        <w:t> </w:t>
      </w:r>
      <w:r>
        <w:rPr/>
        <w:t>Comprehensive</w:t>
      </w:r>
      <w:r>
        <w:rPr>
          <w:spacing w:val="-3"/>
        </w:rPr>
        <w:t> </w:t>
      </w:r>
      <w:r>
        <w:rPr/>
        <w:t>Permit</w:t>
      </w:r>
      <w:r>
        <w:rPr>
          <w:spacing w:val="-3"/>
        </w:rPr>
        <w:t> </w:t>
      </w:r>
      <w:r>
        <w:rPr/>
        <w:t>review</w:t>
      </w:r>
      <w:r>
        <w:rPr>
          <w:spacing w:val="-3"/>
        </w:rPr>
        <w:t> </w:t>
      </w:r>
      <w:r>
        <w:rPr/>
        <w:t>of</w:t>
      </w:r>
      <w:r>
        <w:rPr>
          <w:spacing w:val="-3"/>
        </w:rPr>
        <w:t> </w:t>
      </w:r>
      <w:r>
        <w:rPr/>
        <w:t>the project can proceed, which is expected in late March or April.</w:t>
      </w:r>
    </w:p>
    <w:p>
      <w:pPr>
        <w:pStyle w:val="BodyText"/>
        <w:spacing w:before="9"/>
        <w:rPr>
          <w:sz w:val="37"/>
        </w:rPr>
      </w:pPr>
    </w:p>
    <w:p>
      <w:pPr>
        <w:spacing w:before="0"/>
        <w:ind w:left="178" w:right="178" w:firstLine="0"/>
        <w:jc w:val="center"/>
        <w:rPr>
          <w:sz w:val="24"/>
        </w:rPr>
      </w:pPr>
      <w:r>
        <w:rPr>
          <w:spacing w:val="-5"/>
          <w:sz w:val="24"/>
        </w:rPr>
        <w:t>###</w:t>
      </w:r>
    </w:p>
    <w:p>
      <w:pPr>
        <w:pStyle w:val="BodyText"/>
        <w:rPr>
          <w:sz w:val="20"/>
        </w:rPr>
      </w:pPr>
    </w:p>
    <w:p>
      <w:pPr>
        <w:pStyle w:val="BodyText"/>
        <w:spacing w:before="7"/>
        <w:rPr>
          <w:sz w:val="12"/>
        </w:rPr>
      </w:pPr>
      <w:r>
        <w:rPr/>
        <w:pict>
          <v:rect style="position:absolute;margin-left:74pt;margin-top:8.482951pt;width:465pt;height:2.25pt;mso-position-horizontal-relative:page;mso-position-vertical-relative:paragraph;z-index:-15728128;mso-wrap-distance-left:0;mso-wrap-distance-right:0" id="docshape2" filled="true" fillcolor="#aaaaaa" stroked="false">
            <v:fill type="solid"/>
            <w10:wrap type="topAndBottom"/>
          </v:rect>
        </w:pict>
      </w:r>
    </w:p>
    <w:p>
      <w:pPr>
        <w:pStyle w:val="BodyText"/>
        <w:spacing w:before="7"/>
        <w:rPr>
          <w:sz w:val="35"/>
        </w:rPr>
      </w:pPr>
    </w:p>
    <w:p>
      <w:pPr>
        <w:spacing w:line="247" w:lineRule="auto" w:before="0"/>
        <w:ind w:left="2605" w:right="2604" w:firstLine="0"/>
        <w:jc w:val="center"/>
        <w:rPr>
          <w:rFonts w:ascii="Trebuchet MS"/>
          <w:b/>
          <w:sz w:val="33"/>
        </w:rPr>
      </w:pPr>
      <w:r>
        <w:rPr>
          <w:rFonts w:ascii="Trebuchet MS"/>
          <w:b/>
          <w:color w:val="333333"/>
          <w:sz w:val="33"/>
        </w:rPr>
        <w:t>A</w:t>
      </w:r>
      <w:r>
        <w:rPr>
          <w:rFonts w:ascii="Trebuchet MS"/>
          <w:b/>
          <w:color w:val="333333"/>
          <w:spacing w:val="-25"/>
          <w:sz w:val="33"/>
        </w:rPr>
        <w:t> </w:t>
      </w:r>
      <w:r>
        <w:rPr>
          <w:rFonts w:ascii="Trebuchet MS"/>
          <w:b/>
          <w:color w:val="333333"/>
          <w:sz w:val="33"/>
        </w:rPr>
        <w:t>message</w:t>
      </w:r>
      <w:r>
        <w:rPr>
          <w:rFonts w:ascii="Trebuchet MS"/>
          <w:b/>
          <w:color w:val="333333"/>
          <w:spacing w:val="-24"/>
          <w:sz w:val="33"/>
        </w:rPr>
        <w:t> </w:t>
      </w:r>
      <w:r>
        <w:rPr>
          <w:rFonts w:ascii="Trebuchet MS"/>
          <w:b/>
          <w:color w:val="333333"/>
          <w:sz w:val="33"/>
        </w:rPr>
        <w:t>from</w:t>
      </w:r>
      <w:r>
        <w:rPr>
          <w:rFonts w:ascii="Trebuchet MS"/>
          <w:b/>
          <w:color w:val="333333"/>
          <w:spacing w:val="-16"/>
          <w:sz w:val="33"/>
        </w:rPr>
        <w:t> </w:t>
      </w:r>
      <w:r>
        <w:rPr>
          <w:rFonts w:ascii="Trebuchet MS"/>
          <w:b/>
          <w:color w:val="333333"/>
          <w:sz w:val="33"/>
        </w:rPr>
        <w:t>the</w:t>
      </w:r>
      <w:r>
        <w:rPr>
          <w:rFonts w:ascii="Trebuchet MS"/>
          <w:b/>
          <w:color w:val="333333"/>
          <w:spacing w:val="-23"/>
          <w:sz w:val="33"/>
        </w:rPr>
        <w:t> </w:t>
      </w:r>
      <w:r>
        <w:rPr>
          <w:rFonts w:ascii="Trebuchet MS"/>
          <w:b/>
          <w:color w:val="333333"/>
          <w:sz w:val="33"/>
        </w:rPr>
        <w:t>Town</w:t>
      </w:r>
      <w:r>
        <w:rPr>
          <w:rFonts w:ascii="Trebuchet MS"/>
          <w:b/>
          <w:color w:val="333333"/>
          <w:spacing w:val="-17"/>
          <w:sz w:val="33"/>
        </w:rPr>
        <w:t> </w:t>
      </w:r>
      <w:r>
        <w:rPr>
          <w:rFonts w:ascii="Trebuchet MS"/>
          <w:b/>
          <w:color w:val="333333"/>
          <w:sz w:val="33"/>
        </w:rPr>
        <w:t>of </w:t>
      </w:r>
      <w:r>
        <w:rPr>
          <w:rFonts w:ascii="Trebuchet MS"/>
          <w:b/>
          <w:color w:val="333333"/>
          <w:spacing w:val="-2"/>
          <w:sz w:val="33"/>
        </w:rPr>
        <w:t>Wayland</w:t>
      </w:r>
    </w:p>
    <w:sectPr>
      <w:pgSz w:w="12240" w:h="15840"/>
      <w:pgMar w:top="880" w:bottom="280" w:left="136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spacing w:before="82"/>
      <w:ind w:left="120"/>
      <w:outlineLvl w:val="1"/>
    </w:pPr>
    <w:rPr>
      <w:rFonts w:ascii="Trebuchet MS" w:hAnsi="Trebuchet MS" w:eastAsia="Trebuchet MS" w:cs="Trebuchet MS"/>
      <w:b/>
      <w:bCs/>
      <w:sz w:val="45"/>
      <w:szCs w:val="45"/>
      <w:lang w:val="en-US" w:eastAsia="en-US" w:bidi="ar-SA"/>
    </w:rPr>
  </w:style>
  <w:style w:styleId="Heading2" w:type="paragraph">
    <w:name w:val="Heading 2"/>
    <w:basedOn w:val="Normal"/>
    <w:uiPriority w:val="1"/>
    <w:qFormat/>
    <w:pPr>
      <w:ind w:left="120"/>
      <w:outlineLvl w:val="2"/>
    </w:pPr>
    <w:rPr>
      <w:rFonts w:ascii="Trebuchet MS" w:hAnsi="Trebuchet MS" w:eastAsia="Trebuchet MS" w:cs="Trebuchet MS"/>
      <w:b/>
      <w:bCs/>
      <w:sz w:val="33"/>
      <w:szCs w:val="33"/>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alia@jgpr.net" TargetMode="External"/><Relationship Id="rId7" Type="http://schemas.openxmlformats.org/officeDocument/2006/relationships/hyperlink" Target="https://www.wayland.ma.us/public-body-meeting-information-virtual-inperson-and-hybr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2023-02-09T20:17:41Z</dcterms:created>
  <dcterms:modified xsi:type="dcterms:W3CDTF">2023-02-09T20:17:41Z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Creator">
    <vt:lpwstr>Mozilla/5.0 (Windows NT 10.0; Win64; x64) AppleWebKit/537.36 (KHTML, like Gecko) Chrome/109.0.0.0 Safari/537.36</vt:lpwstr>
  </property>
  <property fmtid="{D5CDD505-2E9C-101B-9397-08002B2CF9AE}" pid="4" name="LastSaved">
    <vt:filetime>2023-02-09T00:00:00Z</vt:filetime>
  </property>
  <property fmtid="{D5CDD505-2E9C-101B-9397-08002B2CF9AE}" pid="5" name="Producer">
    <vt:lpwstr>Skia/PDF m109</vt:lpwstr>
  </property>
</Properties>
</file>